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864F" w14:textId="77777777" w:rsidR="00FB410A" w:rsidRPr="00FB410A" w:rsidRDefault="00FB410A" w:rsidP="00FB410A">
      <w:pPr>
        <w:spacing w:line="360" w:lineRule="exact"/>
        <w:ind w:left="90"/>
        <w:rPr>
          <w:rFonts w:ascii="メイリオ" w:eastAsia="メイリオ" w:hAnsi="メイリオ"/>
          <w:b/>
          <w:bCs/>
          <w:sz w:val="24"/>
          <w:szCs w:val="24"/>
        </w:rPr>
      </w:pPr>
      <w:r w:rsidRPr="00FB410A">
        <w:rPr>
          <w:rFonts w:ascii="メイリオ" w:eastAsia="メイリオ" w:hAnsi="メイリオ"/>
          <w:b/>
          <w:bCs/>
          <w:sz w:val="24"/>
          <w:szCs w:val="24"/>
        </w:rPr>
        <w:t>事例3：送迎車内での不適切発言</w:t>
      </w:r>
    </w:p>
    <w:p w14:paraId="603D4D3A" w14:textId="77777777" w:rsidR="00FB410A" w:rsidRPr="00FB410A" w:rsidRDefault="00FB410A" w:rsidP="00FB410A">
      <w:pPr>
        <w:spacing w:line="360" w:lineRule="exact"/>
        <w:ind w:left="90"/>
        <w:rPr>
          <w:rFonts w:ascii="メイリオ" w:eastAsia="メイリオ" w:hAnsi="メイリオ"/>
          <w:b/>
          <w:bCs/>
          <w:sz w:val="24"/>
          <w:szCs w:val="24"/>
        </w:rPr>
      </w:pPr>
      <w:r w:rsidRPr="00FB410A">
        <w:rPr>
          <w:rFonts w:ascii="メイリオ" w:eastAsia="メイリオ" w:hAnsi="メイリオ"/>
          <w:b/>
          <w:bCs/>
          <w:sz w:val="24"/>
          <w:szCs w:val="24"/>
        </w:rPr>
        <w:t>騒ぐ児童に対して</w:t>
      </w:r>
    </w:p>
    <w:p w14:paraId="2AC8A3AE" w14:textId="77777777" w:rsidR="00FB410A" w:rsidRPr="00FB410A" w:rsidRDefault="00FB410A" w:rsidP="00FB410A">
      <w:pPr>
        <w:spacing w:line="360" w:lineRule="exact"/>
        <w:ind w:left="90"/>
        <w:rPr>
          <w:rFonts w:ascii="メイリオ" w:eastAsia="メイリオ" w:hAnsi="メイリオ"/>
          <w:b/>
          <w:bCs/>
          <w:sz w:val="24"/>
          <w:szCs w:val="24"/>
        </w:rPr>
      </w:pPr>
      <w:r w:rsidRPr="00FB410A">
        <w:rPr>
          <w:rFonts w:ascii="メイリオ" w:eastAsia="メイリオ" w:hAnsi="メイリオ"/>
          <w:b/>
          <w:bCs/>
          <w:sz w:val="24"/>
          <w:szCs w:val="24"/>
        </w:rPr>
        <w:t>「もう家に送らないよ」「お母さんに全部言うからね」と声かけをした。</w:t>
      </w:r>
    </w:p>
    <w:p w14:paraId="63E7B739" w14:textId="16D71E60" w:rsidR="00F336CA" w:rsidRPr="00F336CA" w:rsidRDefault="00FB410A" w:rsidP="00FB410A">
      <w:pPr>
        <w:ind w:left="90"/>
        <w:rPr>
          <w:rFonts w:ascii="メイリオ" w:eastAsia="メイリオ" w:hAnsi="メイリオ"/>
          <w:sz w:val="24"/>
          <w:szCs w:val="24"/>
        </w:rPr>
      </w:pPr>
      <w:r>
        <w:rPr>
          <w:rFonts w:ascii="メイリオ" w:eastAsia="メイリオ" w:hAnsi="メイリオ"/>
          <w:noProof/>
          <w:sz w:val="24"/>
          <w:szCs w:val="24"/>
        </w:rPr>
        <w:drawing>
          <wp:anchor distT="0" distB="0" distL="114300" distR="114300" simplePos="0" relativeHeight="251659264" behindDoc="0" locked="0" layoutInCell="1" allowOverlap="1" wp14:anchorId="10566229" wp14:editId="50255515">
            <wp:simplePos x="0" y="0"/>
            <wp:positionH relativeFrom="column">
              <wp:posOffset>3145790</wp:posOffset>
            </wp:positionH>
            <wp:positionV relativeFrom="paragraph">
              <wp:posOffset>208915</wp:posOffset>
            </wp:positionV>
            <wp:extent cx="3088640" cy="1724025"/>
            <wp:effectExtent l="0" t="0" r="0" b="0"/>
            <wp:wrapNone/>
            <wp:docPr id="2782767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76778" name="図 2782767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8640" cy="1724025"/>
                    </a:xfrm>
                    <a:prstGeom prst="rect">
                      <a:avLst/>
                    </a:prstGeom>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noProof/>
          <w:sz w:val="24"/>
          <w:szCs w:val="24"/>
        </w:rPr>
        <w:drawing>
          <wp:anchor distT="0" distB="0" distL="114300" distR="114300" simplePos="0" relativeHeight="251658240" behindDoc="0" locked="0" layoutInCell="1" allowOverlap="1" wp14:anchorId="4DD19062" wp14:editId="3DC52B92">
            <wp:simplePos x="0" y="0"/>
            <wp:positionH relativeFrom="column">
              <wp:posOffset>57150</wp:posOffset>
            </wp:positionH>
            <wp:positionV relativeFrom="paragraph">
              <wp:posOffset>208915</wp:posOffset>
            </wp:positionV>
            <wp:extent cx="3079750" cy="1718945"/>
            <wp:effectExtent l="0" t="0" r="6350" b="0"/>
            <wp:wrapNone/>
            <wp:docPr id="21121351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35118" name="図 21121351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9750" cy="1718945"/>
                    </a:xfrm>
                    <a:prstGeom prst="rect">
                      <a:avLst/>
                    </a:prstGeom>
                  </pic:spPr>
                </pic:pic>
              </a:graphicData>
            </a:graphic>
            <wp14:sizeRelH relativeFrom="margin">
              <wp14:pctWidth>0</wp14:pctWidth>
            </wp14:sizeRelH>
            <wp14:sizeRelV relativeFrom="margin">
              <wp14:pctHeight>0</wp14:pctHeight>
            </wp14:sizeRelV>
          </wp:anchor>
        </w:drawing>
      </w:r>
    </w:p>
    <w:p w14:paraId="2C5B3D6D" w14:textId="6FDEB110" w:rsidR="00F336CA" w:rsidRDefault="00F336CA" w:rsidP="00F336CA">
      <w:pPr>
        <w:spacing w:line="360" w:lineRule="exact"/>
        <w:ind w:left="90"/>
        <w:rPr>
          <w:rFonts w:ascii="メイリオ" w:eastAsia="メイリオ" w:hAnsi="メイリオ"/>
          <w:sz w:val="24"/>
          <w:szCs w:val="24"/>
        </w:rPr>
      </w:pPr>
    </w:p>
    <w:p w14:paraId="7C12D5B8" w14:textId="77777777" w:rsidR="00F336CA" w:rsidRDefault="00F336CA" w:rsidP="00F336CA">
      <w:pPr>
        <w:spacing w:line="360" w:lineRule="exact"/>
        <w:ind w:left="90"/>
        <w:rPr>
          <w:rFonts w:ascii="メイリオ" w:eastAsia="メイリオ" w:hAnsi="メイリオ"/>
          <w:sz w:val="24"/>
          <w:szCs w:val="24"/>
        </w:rPr>
      </w:pPr>
    </w:p>
    <w:p w14:paraId="3A665097" w14:textId="77777777" w:rsidR="00F336CA" w:rsidRDefault="00F336CA" w:rsidP="00F336CA">
      <w:pPr>
        <w:spacing w:line="360" w:lineRule="exact"/>
        <w:ind w:left="90"/>
        <w:rPr>
          <w:rFonts w:ascii="メイリオ" w:eastAsia="メイリオ" w:hAnsi="メイリオ"/>
          <w:sz w:val="24"/>
          <w:szCs w:val="24"/>
        </w:rPr>
      </w:pPr>
    </w:p>
    <w:p w14:paraId="4F7B2A29" w14:textId="27E91B65" w:rsidR="00F336CA" w:rsidRDefault="00F336CA" w:rsidP="00FB410A">
      <w:pPr>
        <w:ind w:left="90"/>
        <w:rPr>
          <w:rFonts w:ascii="メイリオ" w:eastAsia="メイリオ" w:hAnsi="メイリオ"/>
          <w:sz w:val="24"/>
          <w:szCs w:val="24"/>
        </w:rPr>
      </w:pPr>
    </w:p>
    <w:p w14:paraId="6C9373D3" w14:textId="77777777" w:rsidR="00F336CA" w:rsidRDefault="00F336CA" w:rsidP="00F336CA">
      <w:pPr>
        <w:spacing w:line="360" w:lineRule="exact"/>
        <w:ind w:left="90"/>
        <w:rPr>
          <w:rFonts w:ascii="メイリオ" w:eastAsia="メイリオ" w:hAnsi="メイリオ"/>
          <w:sz w:val="24"/>
          <w:szCs w:val="24"/>
        </w:rPr>
      </w:pPr>
    </w:p>
    <w:p w14:paraId="7D956D00" w14:textId="77777777" w:rsidR="00F336CA" w:rsidRDefault="00F336CA" w:rsidP="00F336CA">
      <w:pPr>
        <w:spacing w:line="360" w:lineRule="exact"/>
        <w:ind w:left="90"/>
        <w:rPr>
          <w:rFonts w:ascii="メイリオ" w:eastAsia="メイリオ" w:hAnsi="メイリオ"/>
          <w:sz w:val="24"/>
          <w:szCs w:val="24"/>
        </w:rPr>
      </w:pPr>
    </w:p>
    <w:p w14:paraId="1C73A7D0" w14:textId="77777777" w:rsidR="00F336CA" w:rsidRDefault="00F336CA" w:rsidP="00F336CA">
      <w:pPr>
        <w:spacing w:line="360" w:lineRule="exact"/>
        <w:ind w:left="90"/>
        <w:rPr>
          <w:rFonts w:ascii="メイリオ" w:eastAsia="メイリオ" w:hAnsi="メイリオ"/>
          <w:sz w:val="24"/>
          <w:szCs w:val="24"/>
        </w:rPr>
      </w:pPr>
    </w:p>
    <w:p w14:paraId="4D0DE073" w14:textId="77777777" w:rsidR="00FB410A" w:rsidRPr="00FB410A" w:rsidRDefault="00FB410A" w:rsidP="00FB410A">
      <w:pPr>
        <w:spacing w:line="360" w:lineRule="exact"/>
        <w:ind w:left="90"/>
        <w:rPr>
          <w:rFonts w:ascii="メイリオ" w:eastAsia="メイリオ" w:hAnsi="メイリオ"/>
          <w:sz w:val="24"/>
          <w:szCs w:val="24"/>
        </w:rPr>
      </w:pPr>
      <w:r w:rsidRPr="00FB410A">
        <w:rPr>
          <w:rFonts w:ascii="メイリオ" w:eastAsia="メイリオ" w:hAnsi="メイリオ"/>
          <w:sz w:val="24"/>
          <w:szCs w:val="24"/>
        </w:rPr>
        <w:t>①この事例の問題点（虐待防止の観点から）</w:t>
      </w:r>
    </w:p>
    <w:p w14:paraId="28687971" w14:textId="77777777" w:rsidR="00FB410A" w:rsidRPr="00FB410A" w:rsidRDefault="00FB410A" w:rsidP="00FB410A">
      <w:pPr>
        <w:numPr>
          <w:ilvl w:val="0"/>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脅迫的な言動（心理的虐待）</w:t>
      </w:r>
    </w:p>
    <w:p w14:paraId="4B079979" w14:textId="77777777" w:rsidR="00FB410A" w:rsidRPr="00FB410A" w:rsidRDefault="00FB410A" w:rsidP="00FB410A">
      <w:pPr>
        <w:numPr>
          <w:ilvl w:val="1"/>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家に送らないよ」「お母さんに全部言うからね」といった発言は、子どもの不安を煽り、力で従わせようとする脅しに該当します。子どもが「言うことを聞かない」という理由であっても、このような言葉かけは心理的虐待と見なされる可能性があります。</w:t>
      </w:r>
    </w:p>
    <w:p w14:paraId="7D97A459" w14:textId="77777777" w:rsidR="00FB410A" w:rsidRPr="00FB410A" w:rsidRDefault="00FB410A" w:rsidP="00FB410A">
      <w:pPr>
        <w:numPr>
          <w:ilvl w:val="0"/>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子どもの尊厳を傷つける対応の可能性</w:t>
      </w:r>
    </w:p>
    <w:p w14:paraId="3D88F207" w14:textId="77777777" w:rsidR="00FB410A" w:rsidRPr="00FB410A" w:rsidRDefault="00FB410A" w:rsidP="00FB410A">
      <w:pPr>
        <w:numPr>
          <w:ilvl w:val="1"/>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「おうちわかんなくなっちゃった」と、子どもの不安を意図的に作り出すような発言も、脅しの一環であり不適切です。</w:t>
      </w:r>
    </w:p>
    <w:p w14:paraId="49B9CE95" w14:textId="77777777" w:rsidR="00FB410A" w:rsidRPr="00FB410A" w:rsidRDefault="00FB410A" w:rsidP="00FB410A">
      <w:pPr>
        <w:numPr>
          <w:ilvl w:val="1"/>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騒がしい子に対して「無視する」「関わりたくない」という態度は、支援の放棄（ネグレクト）と捉えられかねず、子どもを精神的に孤立させることにつながります。</w:t>
      </w:r>
    </w:p>
    <w:p w14:paraId="78371460" w14:textId="77777777" w:rsidR="00FB410A" w:rsidRPr="00FB410A" w:rsidRDefault="00FB410A" w:rsidP="00FB410A">
      <w:pPr>
        <w:numPr>
          <w:ilvl w:val="0"/>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支援者側の感情的な対応</w:t>
      </w:r>
    </w:p>
    <w:p w14:paraId="74159671" w14:textId="77777777" w:rsidR="00FB410A" w:rsidRPr="00FB410A" w:rsidRDefault="00FB410A" w:rsidP="00FB410A">
      <w:pPr>
        <w:numPr>
          <w:ilvl w:val="1"/>
          <w:numId w:val="2"/>
        </w:numPr>
        <w:spacing w:line="360" w:lineRule="exact"/>
        <w:rPr>
          <w:rFonts w:ascii="メイリオ" w:eastAsia="メイリオ" w:hAnsi="メイリオ"/>
          <w:sz w:val="24"/>
          <w:szCs w:val="24"/>
        </w:rPr>
      </w:pPr>
      <w:r w:rsidRPr="00FB410A">
        <w:rPr>
          <w:rFonts w:ascii="メイリオ" w:eastAsia="メイリオ" w:hAnsi="メイリオ"/>
          <w:sz w:val="24"/>
          <w:szCs w:val="24"/>
        </w:rPr>
        <w:t>支援員自身が「イライラしてくる」など、感情的に対応してしまうと、一貫性のある適切な支援が困難になります。叱る際に真剣な表情で伝えることは重要ですが、感情に任せた言動は避けるべきです。</w:t>
      </w:r>
    </w:p>
    <w:p w14:paraId="43791F92" w14:textId="77777777" w:rsidR="00FB410A" w:rsidRDefault="00FB410A" w:rsidP="00FB410A">
      <w:pPr>
        <w:spacing w:line="360" w:lineRule="exact"/>
        <w:ind w:left="90"/>
        <w:rPr>
          <w:rFonts w:ascii="メイリオ" w:eastAsia="メイリオ" w:hAnsi="メイリオ"/>
          <w:sz w:val="24"/>
          <w:szCs w:val="24"/>
        </w:rPr>
      </w:pPr>
    </w:p>
    <w:p w14:paraId="7B3958B8" w14:textId="74FA5AC5" w:rsidR="00FB410A" w:rsidRPr="00FB410A" w:rsidRDefault="00FB410A" w:rsidP="00FB410A">
      <w:pPr>
        <w:spacing w:line="360" w:lineRule="exact"/>
        <w:ind w:left="90"/>
        <w:rPr>
          <w:rFonts w:ascii="メイリオ" w:eastAsia="メイリオ" w:hAnsi="メイリオ"/>
          <w:sz w:val="24"/>
          <w:szCs w:val="24"/>
        </w:rPr>
      </w:pPr>
      <w:r w:rsidRPr="00FB410A">
        <w:rPr>
          <w:rFonts w:ascii="メイリオ" w:eastAsia="メイリオ" w:hAnsi="メイリオ"/>
          <w:sz w:val="24"/>
          <w:szCs w:val="24"/>
        </w:rPr>
        <w:t>②適切な対応への修正案（記録として）</w:t>
      </w:r>
    </w:p>
    <w:p w14:paraId="620D8BCB" w14:textId="77777777" w:rsidR="00FB410A" w:rsidRPr="00FB410A" w:rsidRDefault="00FB410A" w:rsidP="00FB410A">
      <w:pPr>
        <w:numPr>
          <w:ilvl w:val="0"/>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肯定的な言葉かけへの転換</w:t>
      </w:r>
    </w:p>
    <w:p w14:paraId="3CB8DBD0"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否定的な言葉（「～しないよ」「～するからね」）ではなく、肯定的な表現を用いることを意識します。</w:t>
      </w:r>
    </w:p>
    <w:p w14:paraId="1AD59813"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修正例: 「みんなの中で一番静かに乗れた人のことを、お母さんによく褒めてお伝えするね」「〇〇くんが静かに座れていて、とても素敵だったよと報告するね」というように、良い行動を認め、褒める方向で伝えます。</w:t>
      </w:r>
    </w:p>
    <w:p w14:paraId="0F37DEC2" w14:textId="77777777" w:rsidR="00FB410A" w:rsidRPr="00FB410A" w:rsidRDefault="00FB410A" w:rsidP="00FB410A">
      <w:pPr>
        <w:numPr>
          <w:ilvl w:val="0"/>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子どもの興味を引く代替案の提示</w:t>
      </w:r>
    </w:p>
    <w:p w14:paraId="6D696163"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lastRenderedPageBreak/>
        <w:t>騒がしい状況に対して、頭ごなしに注意するのではなく、子どもの意識を別の楽しい活動に向ける工夫をします。</w:t>
      </w:r>
    </w:p>
    <w:p w14:paraId="7EC9F38B"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修正例:</w:t>
      </w:r>
    </w:p>
    <w:p w14:paraId="249120F2" w14:textId="77777777" w:rsidR="00FB410A" w:rsidRPr="00FB410A" w:rsidRDefault="00FB410A" w:rsidP="00FB410A">
      <w:pPr>
        <w:numPr>
          <w:ilvl w:val="2"/>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「今から通る道に、赤いものがいくつあるか数えるクイズをしよう！」と、外の景色を使ったゲームを提案する。</w:t>
      </w:r>
    </w:p>
    <w:p w14:paraId="6EA9AAB8" w14:textId="77777777" w:rsidR="00FB410A" w:rsidRPr="00FB410A" w:rsidRDefault="00FB410A" w:rsidP="00FB410A">
      <w:pPr>
        <w:numPr>
          <w:ilvl w:val="2"/>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「みんなでしりとりをしない？」など、車内でできる簡単な集団ゲームに誘う。</w:t>
      </w:r>
    </w:p>
    <w:p w14:paraId="7E0747A1" w14:textId="77777777" w:rsidR="00FB410A" w:rsidRPr="00FB410A" w:rsidRDefault="00FB410A" w:rsidP="00FB410A">
      <w:pPr>
        <w:numPr>
          <w:ilvl w:val="2"/>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子どもが好きなゲームやキャラクターの話題を振り、会話の方向性を変える。</w:t>
      </w:r>
    </w:p>
    <w:p w14:paraId="7853F62D" w14:textId="77777777" w:rsidR="00FB410A" w:rsidRPr="00FB410A" w:rsidRDefault="00FB410A" w:rsidP="00FB410A">
      <w:pPr>
        <w:numPr>
          <w:ilvl w:val="0"/>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安全への配慮を具体的に伝える</w:t>
      </w:r>
    </w:p>
    <w:p w14:paraId="481824F1"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単に「危ない」と叱るのではなく、なぜ危険なのかを具体的に、かつ冷静に伝えます。</w:t>
      </w:r>
    </w:p>
    <w:p w14:paraId="614E107C" w14:textId="77777777" w:rsidR="00FB410A" w:rsidRPr="00FB410A" w:rsidRDefault="00FB410A" w:rsidP="00FB410A">
      <w:pPr>
        <w:numPr>
          <w:ilvl w:val="1"/>
          <w:numId w:val="3"/>
        </w:numPr>
        <w:spacing w:line="360" w:lineRule="exact"/>
        <w:rPr>
          <w:rFonts w:ascii="メイリオ" w:eastAsia="メイリオ" w:hAnsi="メイリオ"/>
          <w:sz w:val="24"/>
          <w:szCs w:val="24"/>
        </w:rPr>
      </w:pPr>
      <w:r w:rsidRPr="00FB410A">
        <w:rPr>
          <w:rFonts w:ascii="メイリオ" w:eastAsia="メイリオ" w:hAnsi="メイリオ"/>
          <w:sz w:val="24"/>
          <w:szCs w:val="24"/>
        </w:rPr>
        <w:t>修正例: 「みんなが大きく動くと、運転している先生がびっくりして、ハンドルを間違えてしまうかもしれないから、座って静かにしてくれると助かるな」と、行動と結果の因果関係を分かりやすく説明します。</w:t>
      </w:r>
    </w:p>
    <w:p w14:paraId="23C68509" w14:textId="77777777" w:rsidR="00FB410A" w:rsidRDefault="00FB410A" w:rsidP="00FB410A">
      <w:pPr>
        <w:spacing w:line="360" w:lineRule="exact"/>
        <w:ind w:left="90"/>
        <w:rPr>
          <w:rFonts w:ascii="メイリオ" w:eastAsia="メイリオ" w:hAnsi="メイリオ"/>
          <w:sz w:val="24"/>
          <w:szCs w:val="24"/>
        </w:rPr>
      </w:pPr>
    </w:p>
    <w:p w14:paraId="0ADB4436" w14:textId="18BCF317" w:rsidR="00FB410A" w:rsidRPr="00FB410A" w:rsidRDefault="00FB410A" w:rsidP="00FB410A">
      <w:pPr>
        <w:spacing w:line="360" w:lineRule="exact"/>
        <w:ind w:left="90"/>
        <w:rPr>
          <w:rFonts w:ascii="メイリオ" w:eastAsia="メイリオ" w:hAnsi="メイリオ"/>
          <w:sz w:val="24"/>
          <w:szCs w:val="24"/>
        </w:rPr>
      </w:pPr>
      <w:r w:rsidRPr="00FB410A">
        <w:rPr>
          <w:rFonts w:ascii="メイリオ" w:eastAsia="メイリオ" w:hAnsi="メイリオ"/>
          <w:sz w:val="24"/>
          <w:szCs w:val="24"/>
        </w:rPr>
        <w:t>③このほかに協議した話題</w:t>
      </w:r>
    </w:p>
    <w:p w14:paraId="18D472F5" w14:textId="77777777" w:rsidR="00FB410A" w:rsidRPr="00FB410A" w:rsidRDefault="00FB410A" w:rsidP="00FB410A">
      <w:pPr>
        <w:numPr>
          <w:ilvl w:val="0"/>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支援員の感情コントロールの重要性</w:t>
      </w:r>
    </w:p>
    <w:p w14:paraId="294AE258" w14:textId="77777777" w:rsidR="00FB410A" w:rsidRPr="00FB410A" w:rsidRDefault="00FB410A" w:rsidP="00FB410A">
      <w:pPr>
        <w:numPr>
          <w:ilvl w:val="1"/>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支援員自身がイライラしてしまうと、適切な対応が難しくなるため、自分の感情をコントロールすることの必要性について話し合われました。</w:t>
      </w:r>
    </w:p>
    <w:p w14:paraId="38DA0C6E" w14:textId="77777777" w:rsidR="00FB410A" w:rsidRPr="00FB410A" w:rsidRDefault="00FB410A" w:rsidP="00FB410A">
      <w:pPr>
        <w:numPr>
          <w:ilvl w:val="0"/>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叱り方の工夫</w:t>
      </w:r>
    </w:p>
    <w:p w14:paraId="201BB639" w14:textId="77777777" w:rsidR="00FB410A" w:rsidRPr="00FB410A" w:rsidRDefault="00FB410A" w:rsidP="00FB410A">
      <w:pPr>
        <w:numPr>
          <w:ilvl w:val="1"/>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笑いながら叱っても効果がないため、真剣な態度で伝えることの重要性が確認されました。ただし、感情的な怒りとは区別する必要があります。</w:t>
      </w:r>
    </w:p>
    <w:p w14:paraId="622A6F83" w14:textId="77777777" w:rsidR="00FB410A" w:rsidRPr="00FB410A" w:rsidRDefault="00FB410A" w:rsidP="00FB410A">
      <w:pPr>
        <w:numPr>
          <w:ilvl w:val="0"/>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子どもの発達段階に応じた対応の必要性</w:t>
      </w:r>
    </w:p>
    <w:p w14:paraId="1104E762" w14:textId="77777777" w:rsidR="00FB410A" w:rsidRPr="00FB410A" w:rsidRDefault="00FB410A" w:rsidP="00FB410A">
      <w:pPr>
        <w:numPr>
          <w:ilvl w:val="1"/>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提案されたクイズやゲームは小学生には有効かもしれないが、中高生には通用しない場合があるなど、子どもの年齢や発達段階に合わせた言葉かけや対応を考える必要があるという意見が出ました。</w:t>
      </w:r>
    </w:p>
    <w:p w14:paraId="042D5892" w14:textId="77777777" w:rsidR="00FB410A" w:rsidRPr="00FB410A" w:rsidRDefault="00FB410A" w:rsidP="00FB410A">
      <w:pPr>
        <w:numPr>
          <w:ilvl w:val="0"/>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物理的な危険行為への対応</w:t>
      </w:r>
    </w:p>
    <w:p w14:paraId="5AAB94D5" w14:textId="77777777" w:rsidR="00FB410A" w:rsidRPr="00FB410A" w:rsidRDefault="00FB410A" w:rsidP="00FB410A">
      <w:pPr>
        <w:numPr>
          <w:ilvl w:val="1"/>
          <w:numId w:val="4"/>
        </w:numPr>
        <w:spacing w:line="360" w:lineRule="exact"/>
        <w:rPr>
          <w:rFonts w:ascii="メイリオ" w:eastAsia="メイリオ" w:hAnsi="メイリオ"/>
          <w:sz w:val="24"/>
          <w:szCs w:val="24"/>
        </w:rPr>
      </w:pPr>
      <w:r w:rsidRPr="00FB410A">
        <w:rPr>
          <w:rFonts w:ascii="メイリオ" w:eastAsia="メイリオ" w:hAnsi="メイリオ"/>
          <w:sz w:val="24"/>
          <w:szCs w:val="24"/>
        </w:rPr>
        <w:t>単に騒がしいだけでなく、物を投げたり、他の子に危害を加えたりする行為があった場合の対応の難しさについても言及されました。運転中は直接手を出して止められないため、より一層の工夫が求められます。</w:t>
      </w:r>
    </w:p>
    <w:p w14:paraId="271C31EA" w14:textId="77777777" w:rsidR="00F336CA" w:rsidRPr="00FB410A" w:rsidRDefault="00F336CA" w:rsidP="00F336CA">
      <w:pPr>
        <w:spacing w:line="360" w:lineRule="exact"/>
        <w:ind w:left="90"/>
        <w:rPr>
          <w:rFonts w:ascii="メイリオ" w:eastAsia="メイリオ" w:hAnsi="メイリオ"/>
          <w:sz w:val="24"/>
          <w:szCs w:val="24"/>
        </w:rPr>
      </w:pPr>
    </w:p>
    <w:p w14:paraId="19101D0B" w14:textId="77777777" w:rsidR="00FB410A" w:rsidRPr="00FB410A" w:rsidRDefault="00FB410A">
      <w:pPr>
        <w:spacing w:line="360" w:lineRule="exact"/>
        <w:ind w:left="90"/>
        <w:rPr>
          <w:rFonts w:ascii="メイリオ" w:eastAsia="メイリオ" w:hAnsi="メイリオ"/>
          <w:sz w:val="24"/>
          <w:szCs w:val="24"/>
        </w:rPr>
      </w:pPr>
    </w:p>
    <w:sectPr w:rsidR="00FB410A" w:rsidRPr="00FB410A" w:rsidSect="00F336C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676A3"/>
    <w:multiLevelType w:val="multilevel"/>
    <w:tmpl w:val="1D8AA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F1DE9"/>
    <w:multiLevelType w:val="multilevel"/>
    <w:tmpl w:val="3FDC3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186F93"/>
    <w:multiLevelType w:val="multilevel"/>
    <w:tmpl w:val="34DC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8A20D0"/>
    <w:multiLevelType w:val="multilevel"/>
    <w:tmpl w:val="19D2E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4651">
    <w:abstractNumId w:val="2"/>
  </w:num>
  <w:num w:numId="2" w16cid:durableId="1370112058">
    <w:abstractNumId w:val="3"/>
  </w:num>
  <w:num w:numId="3" w16cid:durableId="1873615975">
    <w:abstractNumId w:val="0"/>
  </w:num>
  <w:num w:numId="4" w16cid:durableId="973410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CA"/>
    <w:rsid w:val="001B2B68"/>
    <w:rsid w:val="002A59FB"/>
    <w:rsid w:val="00946C9C"/>
    <w:rsid w:val="00C81846"/>
    <w:rsid w:val="00F336CA"/>
    <w:rsid w:val="00FB4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772A64"/>
  <w15:chartTrackingRefBased/>
  <w15:docId w15:val="{A80454F9-CFFA-47A2-9A36-ECC90E8C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36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36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36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36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36CA"/>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36CA"/>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36CA"/>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36CA"/>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36CA"/>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36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36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36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36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36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36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36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36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36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36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36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6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36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36CA"/>
    <w:pPr>
      <w:spacing w:before="160" w:after="160"/>
      <w:jc w:val="center"/>
    </w:pPr>
    <w:rPr>
      <w:i/>
      <w:iCs/>
      <w:color w:val="404040" w:themeColor="text1" w:themeTint="BF"/>
    </w:rPr>
  </w:style>
  <w:style w:type="character" w:customStyle="1" w:styleId="a8">
    <w:name w:val="引用文 (文字)"/>
    <w:basedOn w:val="a0"/>
    <w:link w:val="a7"/>
    <w:uiPriority w:val="29"/>
    <w:rsid w:val="00F336CA"/>
    <w:rPr>
      <w:i/>
      <w:iCs/>
      <w:color w:val="404040" w:themeColor="text1" w:themeTint="BF"/>
    </w:rPr>
  </w:style>
  <w:style w:type="paragraph" w:styleId="a9">
    <w:name w:val="List Paragraph"/>
    <w:basedOn w:val="a"/>
    <w:uiPriority w:val="34"/>
    <w:qFormat/>
    <w:rsid w:val="00F336CA"/>
    <w:pPr>
      <w:ind w:left="720"/>
      <w:contextualSpacing/>
    </w:pPr>
  </w:style>
  <w:style w:type="character" w:styleId="21">
    <w:name w:val="Intense Emphasis"/>
    <w:basedOn w:val="a0"/>
    <w:uiPriority w:val="21"/>
    <w:qFormat/>
    <w:rsid w:val="00F336CA"/>
    <w:rPr>
      <w:i/>
      <w:iCs/>
      <w:color w:val="0F4761" w:themeColor="accent1" w:themeShade="BF"/>
    </w:rPr>
  </w:style>
  <w:style w:type="paragraph" w:styleId="22">
    <w:name w:val="Intense Quote"/>
    <w:basedOn w:val="a"/>
    <w:next w:val="a"/>
    <w:link w:val="23"/>
    <w:uiPriority w:val="30"/>
    <w:qFormat/>
    <w:rsid w:val="00F3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36CA"/>
    <w:rPr>
      <w:i/>
      <w:iCs/>
      <w:color w:val="0F4761" w:themeColor="accent1" w:themeShade="BF"/>
    </w:rPr>
  </w:style>
  <w:style w:type="character" w:styleId="24">
    <w:name w:val="Intense Reference"/>
    <w:basedOn w:val="a0"/>
    <w:uiPriority w:val="32"/>
    <w:qFormat/>
    <w:rsid w:val="00F336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聡 田中</dc:creator>
  <cp:keywords/>
  <dc:description/>
  <cp:lastModifiedBy>聡 田中</cp:lastModifiedBy>
  <cp:revision>4</cp:revision>
  <dcterms:created xsi:type="dcterms:W3CDTF">2026-06-17T22:02:00Z</dcterms:created>
  <dcterms:modified xsi:type="dcterms:W3CDTF">2026-06-17T22:05:00Z</dcterms:modified>
</cp:coreProperties>
</file>